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29F7" w14:textId="68362DC6" w:rsidR="00F83EC3" w:rsidRDefault="00F83EC3">
      <w:pPr>
        <w:rPr>
          <w:rFonts w:ascii="Tahoma" w:hAnsi="Tahoma" w:cs="Tahoma"/>
          <w:b/>
          <w:bCs/>
        </w:rPr>
      </w:pPr>
      <w:r>
        <w:rPr>
          <w:rFonts w:ascii="Tahoma" w:hAnsi="Tahoma" w:cs="Tahoma"/>
          <w:b/>
          <w:bCs/>
        </w:rPr>
        <w:t>Mevrouw Vivianne Heijnen</w:t>
      </w:r>
    </w:p>
    <w:p w14:paraId="3BE51D36" w14:textId="1BDBCF85" w:rsidR="004A0FAF" w:rsidRDefault="00105488">
      <w:pPr>
        <w:rPr>
          <w:rFonts w:ascii="Tahoma" w:hAnsi="Tahoma" w:cs="Tahoma"/>
          <w:b/>
          <w:bCs/>
        </w:rPr>
      </w:pPr>
      <w:r>
        <w:rPr>
          <w:rFonts w:ascii="Tahoma" w:hAnsi="Tahoma" w:cs="Tahoma"/>
          <w:b/>
          <w:bCs/>
        </w:rPr>
        <w:t>Directeur -bestuurder Woningcorporatie Maasvallei</w:t>
      </w:r>
    </w:p>
    <w:p w14:paraId="2FAAFE60" w14:textId="6405F870" w:rsidR="00105488" w:rsidRDefault="00105488">
      <w:pPr>
        <w:rPr>
          <w:rFonts w:ascii="Tahoma" w:hAnsi="Tahoma" w:cs="Tahoma"/>
          <w:b/>
          <w:bCs/>
        </w:rPr>
      </w:pPr>
      <w:r>
        <w:rPr>
          <w:rFonts w:ascii="Tahoma" w:hAnsi="Tahoma" w:cs="Tahoma"/>
          <w:b/>
          <w:bCs/>
        </w:rPr>
        <w:t>Postbus 5537</w:t>
      </w:r>
    </w:p>
    <w:p w14:paraId="02D073D0" w14:textId="1DA0A6B3" w:rsidR="00105488" w:rsidRDefault="00105488">
      <w:pPr>
        <w:rPr>
          <w:rFonts w:ascii="Tahoma" w:hAnsi="Tahoma" w:cs="Tahoma"/>
          <w:b/>
          <w:bCs/>
        </w:rPr>
      </w:pPr>
      <w:r>
        <w:rPr>
          <w:rFonts w:ascii="Tahoma" w:hAnsi="Tahoma" w:cs="Tahoma"/>
          <w:b/>
          <w:bCs/>
        </w:rPr>
        <w:t>6202 XA Maastricht</w:t>
      </w:r>
    </w:p>
    <w:p w14:paraId="391637E6" w14:textId="77777777" w:rsidR="00105488" w:rsidRDefault="00105488">
      <w:pPr>
        <w:rPr>
          <w:rFonts w:ascii="Tahoma" w:hAnsi="Tahoma" w:cs="Tahoma"/>
          <w:b/>
          <w:bCs/>
        </w:rPr>
      </w:pPr>
    </w:p>
    <w:p w14:paraId="42496E02" w14:textId="77777777" w:rsidR="00850457" w:rsidRDefault="00850457" w:rsidP="00850457">
      <w:pPr>
        <w:rPr>
          <w:rFonts w:ascii="Tahoma" w:hAnsi="Tahoma" w:cs="Tahoma"/>
          <w:b/>
          <w:bCs/>
        </w:rPr>
      </w:pPr>
    </w:p>
    <w:p w14:paraId="160E09D6" w14:textId="77777777" w:rsidR="00850457" w:rsidRDefault="00850457" w:rsidP="00850457">
      <w:pPr>
        <w:rPr>
          <w:rFonts w:ascii="Tahoma" w:hAnsi="Tahoma" w:cs="Tahoma"/>
        </w:rPr>
      </w:pPr>
      <w:r>
        <w:rPr>
          <w:rFonts w:ascii="Tahoma" w:hAnsi="Tahoma" w:cs="Tahoma"/>
        </w:rPr>
        <w:t xml:space="preserve">                                                                           Maastricht, 25 maart 2026</w:t>
      </w:r>
    </w:p>
    <w:p w14:paraId="339C18AE" w14:textId="77777777" w:rsidR="00850457" w:rsidRDefault="00850457" w:rsidP="00850457">
      <w:pPr>
        <w:rPr>
          <w:rFonts w:ascii="Tahoma" w:hAnsi="Tahoma" w:cs="Tahoma"/>
        </w:rPr>
      </w:pPr>
    </w:p>
    <w:p w14:paraId="066B9F0F" w14:textId="77777777" w:rsidR="00850457" w:rsidRDefault="00850457" w:rsidP="00850457">
      <w:pPr>
        <w:rPr>
          <w:rFonts w:ascii="Tahoma" w:hAnsi="Tahoma" w:cs="Tahoma"/>
        </w:rPr>
      </w:pPr>
      <w:r>
        <w:rPr>
          <w:rFonts w:ascii="Tahoma" w:hAnsi="Tahoma" w:cs="Tahoma"/>
        </w:rPr>
        <w:t>Betreft: Advies huurverhoging 2026</w:t>
      </w:r>
    </w:p>
    <w:p w14:paraId="69C1BFBD" w14:textId="77777777" w:rsidR="00850457" w:rsidRDefault="00850457" w:rsidP="00850457">
      <w:pPr>
        <w:rPr>
          <w:rFonts w:ascii="Tahoma" w:hAnsi="Tahoma" w:cs="Tahoma"/>
        </w:rPr>
      </w:pPr>
    </w:p>
    <w:p w14:paraId="48E5A5D4" w14:textId="77777777" w:rsidR="00850457" w:rsidRDefault="00850457" w:rsidP="00850457">
      <w:pPr>
        <w:rPr>
          <w:rFonts w:ascii="Tahoma" w:hAnsi="Tahoma" w:cs="Tahoma"/>
        </w:rPr>
      </w:pPr>
      <w:r>
        <w:rPr>
          <w:rFonts w:ascii="Tahoma" w:hAnsi="Tahoma" w:cs="Tahoma"/>
        </w:rPr>
        <w:t>Geachte mevrouw Heijnen,</w:t>
      </w:r>
    </w:p>
    <w:p w14:paraId="2D178CA2" w14:textId="77777777" w:rsidR="00850457" w:rsidRDefault="00850457" w:rsidP="00850457">
      <w:pPr>
        <w:rPr>
          <w:rFonts w:ascii="Tahoma" w:hAnsi="Tahoma" w:cs="Tahoma"/>
        </w:rPr>
      </w:pPr>
    </w:p>
    <w:p w14:paraId="7B7AFBCA" w14:textId="77777777" w:rsidR="00850457" w:rsidRDefault="00850457" w:rsidP="00850457">
      <w:pPr>
        <w:rPr>
          <w:rFonts w:ascii="Tahoma" w:hAnsi="Tahoma" w:cs="Tahoma"/>
        </w:rPr>
      </w:pPr>
      <w:r>
        <w:rPr>
          <w:rFonts w:ascii="Tahoma" w:hAnsi="Tahoma" w:cs="Tahoma"/>
        </w:rPr>
        <w:t>Bij schrijven d.d. 24 februari 2026 ontvingen wij uw adviesaanvraag inzake de huurverhoging 2026.</w:t>
      </w:r>
    </w:p>
    <w:p w14:paraId="381A6586" w14:textId="77777777" w:rsidR="00850457" w:rsidRDefault="00850457" w:rsidP="00850457">
      <w:pPr>
        <w:rPr>
          <w:rFonts w:ascii="Tahoma" w:hAnsi="Tahoma" w:cs="Tahoma"/>
        </w:rPr>
      </w:pPr>
    </w:p>
    <w:p w14:paraId="67B5AA4E" w14:textId="77777777" w:rsidR="00850457" w:rsidRDefault="00850457" w:rsidP="00850457">
      <w:pPr>
        <w:rPr>
          <w:rFonts w:ascii="Tahoma" w:hAnsi="Tahoma" w:cs="Tahoma"/>
          <w:b/>
          <w:bCs/>
        </w:rPr>
      </w:pPr>
      <w:r>
        <w:rPr>
          <w:rFonts w:ascii="Tahoma" w:hAnsi="Tahoma" w:cs="Tahoma"/>
          <w:b/>
          <w:bCs/>
        </w:rPr>
        <w:t>Ons advies t.a.v. de voorgenomen huurverhoging 2026</w:t>
      </w:r>
    </w:p>
    <w:p w14:paraId="3F53705E" w14:textId="77777777" w:rsidR="00850457" w:rsidRDefault="00850457" w:rsidP="00850457">
      <w:pPr>
        <w:rPr>
          <w:rFonts w:ascii="Tahoma" w:hAnsi="Tahoma" w:cs="Tahoma"/>
        </w:rPr>
      </w:pPr>
      <w:r>
        <w:rPr>
          <w:rFonts w:ascii="Tahoma" w:hAnsi="Tahoma" w:cs="Tahoma"/>
        </w:rPr>
        <w:t xml:space="preserve">Ook dit jaar geven wij een </w:t>
      </w:r>
      <w:r>
        <w:rPr>
          <w:rFonts w:ascii="Tahoma" w:hAnsi="Tahoma" w:cs="Tahoma"/>
          <w:b/>
          <w:bCs/>
        </w:rPr>
        <w:t xml:space="preserve">negatief advies </w:t>
      </w:r>
      <w:r>
        <w:rPr>
          <w:rFonts w:ascii="Tahoma" w:hAnsi="Tahoma" w:cs="Tahoma"/>
        </w:rPr>
        <w:t>af t.a.v. van het aangeboden voorstel, de financiële onderbouwing hiervoor treft u als bijlage aan dit advies aan.</w:t>
      </w:r>
    </w:p>
    <w:p w14:paraId="7F0A8D8D" w14:textId="77777777" w:rsidR="00850457" w:rsidRDefault="00850457" w:rsidP="00850457">
      <w:pPr>
        <w:rPr>
          <w:rFonts w:ascii="Tahoma" w:hAnsi="Tahoma" w:cs="Tahoma"/>
        </w:rPr>
      </w:pPr>
    </w:p>
    <w:p w14:paraId="52E55E65" w14:textId="77777777" w:rsidR="00850457" w:rsidRPr="007F2DDE" w:rsidRDefault="00850457" w:rsidP="00850457">
      <w:pPr>
        <w:pStyle w:val="Lijstalinea"/>
        <w:numPr>
          <w:ilvl w:val="0"/>
          <w:numId w:val="1"/>
        </w:numPr>
        <w:rPr>
          <w:rFonts w:ascii="Tahoma" w:hAnsi="Tahoma" w:cs="Tahoma"/>
        </w:rPr>
      </w:pPr>
      <w:r w:rsidRPr="007F2DDE">
        <w:rPr>
          <w:rFonts w:ascii="Tahoma" w:hAnsi="Tahoma" w:cs="Tahoma"/>
        </w:rPr>
        <w:t>Ondanks dat in uw inleiding melding wordt gemaakt dat huurders geraakt worden door hoge prijzen voor gas en elektriciteit wordt toch uitgegaan van een maximaal toegestane huurverhoging.</w:t>
      </w:r>
    </w:p>
    <w:p w14:paraId="4463326A" w14:textId="77777777" w:rsidR="00850457" w:rsidRDefault="00850457" w:rsidP="00850457">
      <w:pPr>
        <w:ind w:left="708"/>
        <w:rPr>
          <w:rFonts w:ascii="Tahoma" w:hAnsi="Tahoma" w:cs="Tahoma"/>
        </w:rPr>
      </w:pPr>
      <w:r>
        <w:rPr>
          <w:rFonts w:ascii="Tahoma" w:hAnsi="Tahoma" w:cs="Tahoma"/>
        </w:rPr>
        <w:t>Voor een groeiende groep huurders betekent dit nog minder financiële ruimte omdat ook de overige kosten voor levensonderhoud sterk gestegen zijn.</w:t>
      </w:r>
    </w:p>
    <w:p w14:paraId="2C91F1AA" w14:textId="77777777" w:rsidR="00850457" w:rsidRDefault="00850457" w:rsidP="00850457">
      <w:pPr>
        <w:ind w:left="708"/>
        <w:rPr>
          <w:rFonts w:ascii="Tahoma" w:hAnsi="Tahoma" w:cs="Tahoma"/>
        </w:rPr>
      </w:pPr>
      <w:r>
        <w:rPr>
          <w:rFonts w:ascii="Tahoma" w:hAnsi="Tahoma" w:cs="Tahoma"/>
        </w:rPr>
        <w:t>Als de voorgestelde huurverhoging wordt toegepast komen daardoor nog meer huishoudens in financiële problemen.</w:t>
      </w:r>
    </w:p>
    <w:p w14:paraId="75F0C279" w14:textId="77777777" w:rsidR="00850457" w:rsidRDefault="00850457" w:rsidP="00850457">
      <w:pPr>
        <w:ind w:left="708"/>
        <w:rPr>
          <w:rFonts w:ascii="Tahoma" w:hAnsi="Tahoma" w:cs="Tahoma"/>
        </w:rPr>
      </w:pPr>
      <w:r>
        <w:rPr>
          <w:rFonts w:ascii="Tahoma" w:hAnsi="Tahoma" w:cs="Tahoma"/>
        </w:rPr>
        <w:t>Wij adviseren daarom een duidelijke en toegankelijke hardheidsclausule in te voeren voor huurders met aantoonbare financiële problemen.</w:t>
      </w:r>
    </w:p>
    <w:p w14:paraId="3061933F" w14:textId="77777777" w:rsidR="00850457" w:rsidRDefault="00850457" w:rsidP="00850457">
      <w:pPr>
        <w:ind w:left="708"/>
        <w:rPr>
          <w:rFonts w:ascii="Tahoma" w:hAnsi="Tahoma" w:cs="Tahoma"/>
        </w:rPr>
      </w:pPr>
      <w:r>
        <w:rPr>
          <w:rFonts w:ascii="Tahoma" w:hAnsi="Tahoma" w:cs="Tahoma"/>
        </w:rPr>
        <w:t>Wij vragen u om niet alleen naar de huurprijs te kijken maar naar de totale woonlasten (huur, energiekosten en servicekosten).</w:t>
      </w:r>
    </w:p>
    <w:p w14:paraId="2A5A91F5" w14:textId="77777777" w:rsidR="00850457" w:rsidRDefault="00850457" w:rsidP="00850457">
      <w:pPr>
        <w:ind w:left="708"/>
        <w:rPr>
          <w:rFonts w:ascii="Tahoma" w:hAnsi="Tahoma" w:cs="Tahoma"/>
        </w:rPr>
      </w:pPr>
      <w:r>
        <w:rPr>
          <w:rFonts w:ascii="Tahoma" w:hAnsi="Tahoma" w:cs="Tahoma"/>
        </w:rPr>
        <w:t>Ook verzoeken wij u om maatwerk toe te passen bij plotselinge inkomstendaling.</w:t>
      </w:r>
    </w:p>
    <w:p w14:paraId="6F9E3513" w14:textId="77777777" w:rsidR="00850457" w:rsidRDefault="00850457" w:rsidP="00850457">
      <w:pPr>
        <w:ind w:left="708"/>
        <w:rPr>
          <w:rFonts w:ascii="Tahoma" w:hAnsi="Tahoma" w:cs="Tahoma"/>
        </w:rPr>
      </w:pPr>
    </w:p>
    <w:p w14:paraId="23670846" w14:textId="77777777" w:rsidR="00850457" w:rsidRDefault="00850457" w:rsidP="00850457">
      <w:pPr>
        <w:pStyle w:val="Lijstalinea"/>
        <w:numPr>
          <w:ilvl w:val="0"/>
          <w:numId w:val="1"/>
        </w:numPr>
        <w:rPr>
          <w:rFonts w:ascii="Tahoma" w:hAnsi="Tahoma" w:cs="Tahoma"/>
        </w:rPr>
      </w:pPr>
      <w:r>
        <w:rPr>
          <w:rFonts w:ascii="Tahoma" w:hAnsi="Tahoma" w:cs="Tahoma"/>
        </w:rPr>
        <w:t>Wij juichen het toe dat onverminderd ingezet wordt op het verduurzamen van de woningportefeuille en daarbij de laagste energie labels als eerste aan te pakken en verouderde woningen te vervangen voor nieuwbouw.</w:t>
      </w:r>
    </w:p>
    <w:p w14:paraId="42B52E56" w14:textId="77777777" w:rsidR="00850457" w:rsidRDefault="00850457" w:rsidP="00850457">
      <w:pPr>
        <w:pStyle w:val="Lijstalinea"/>
        <w:rPr>
          <w:rFonts w:ascii="Tahoma" w:hAnsi="Tahoma" w:cs="Tahoma"/>
        </w:rPr>
      </w:pPr>
      <w:r>
        <w:rPr>
          <w:rFonts w:ascii="Tahoma" w:hAnsi="Tahoma" w:cs="Tahoma"/>
        </w:rPr>
        <w:t>De afgelopen jaren hebben wij steeds gepleit om voor de DAEB-woningen met E, F en G – label een beperkte huurverhoging voor te stellen.</w:t>
      </w:r>
    </w:p>
    <w:p w14:paraId="3BBF68F7" w14:textId="77777777" w:rsidR="00850457" w:rsidRDefault="00850457" w:rsidP="00850457">
      <w:pPr>
        <w:pStyle w:val="Lijstalinea"/>
        <w:rPr>
          <w:rFonts w:ascii="Tahoma" w:hAnsi="Tahoma" w:cs="Tahoma"/>
          <w:b/>
          <w:bCs/>
        </w:rPr>
      </w:pPr>
      <w:r w:rsidRPr="007F2DDE">
        <w:rPr>
          <w:rFonts w:ascii="Tahoma" w:hAnsi="Tahoma" w:cs="Tahoma"/>
          <w:b/>
          <w:bCs/>
        </w:rPr>
        <w:t>Wij adviseren u ook dit jaar weer met klem om voor deze betreffende woningen een maximale huurverhoging van 2% voor te stellen.</w:t>
      </w:r>
    </w:p>
    <w:p w14:paraId="392AAFC3" w14:textId="77777777" w:rsidR="00850457" w:rsidRDefault="00850457" w:rsidP="00850457">
      <w:pPr>
        <w:pStyle w:val="Lijstalinea"/>
        <w:rPr>
          <w:rFonts w:ascii="Tahoma" w:hAnsi="Tahoma" w:cs="Tahoma"/>
        </w:rPr>
      </w:pPr>
      <w:r>
        <w:rPr>
          <w:rFonts w:ascii="Tahoma" w:hAnsi="Tahoma" w:cs="Tahoma"/>
        </w:rPr>
        <w:t>Huurders hebben behoefte aan duidelijkheid, wij adviseren om per complex transparant te communiceren over de planning van de werkzaamheden.</w:t>
      </w:r>
    </w:p>
    <w:p w14:paraId="35A59220" w14:textId="77777777" w:rsidR="00850457" w:rsidRDefault="00850457" w:rsidP="00850457">
      <w:pPr>
        <w:pStyle w:val="Lijstalinea"/>
        <w:rPr>
          <w:rFonts w:ascii="Tahoma" w:hAnsi="Tahoma" w:cs="Tahoma"/>
        </w:rPr>
      </w:pPr>
      <w:r>
        <w:rPr>
          <w:rFonts w:ascii="Tahoma" w:hAnsi="Tahoma" w:cs="Tahoma"/>
        </w:rPr>
        <w:t>Daarnaast vragen wij om de garantie dat verduurzaming niet gaat leiden tot hogere woonlasten.</w:t>
      </w:r>
    </w:p>
    <w:p w14:paraId="2BE397A3" w14:textId="77777777" w:rsidR="00850457" w:rsidRDefault="00850457" w:rsidP="00850457">
      <w:pPr>
        <w:pStyle w:val="Lijstalinea"/>
        <w:rPr>
          <w:rFonts w:ascii="Tahoma" w:hAnsi="Tahoma" w:cs="Tahoma"/>
        </w:rPr>
      </w:pPr>
      <w:r>
        <w:rPr>
          <w:rFonts w:ascii="Tahoma" w:hAnsi="Tahoma" w:cs="Tahoma"/>
        </w:rPr>
        <w:t>Een concreet inzicht in de verwachte energiebesparing, liefst ondersteund met praktijkvoorbeelden, achten wij essentieel.</w:t>
      </w:r>
    </w:p>
    <w:p w14:paraId="553D2307" w14:textId="77777777" w:rsidR="00850457" w:rsidRDefault="00850457" w:rsidP="00850457">
      <w:pPr>
        <w:pStyle w:val="Lijstalinea"/>
        <w:rPr>
          <w:rFonts w:ascii="Tahoma" w:hAnsi="Tahoma" w:cs="Tahoma"/>
        </w:rPr>
      </w:pPr>
    </w:p>
    <w:p w14:paraId="2575A314" w14:textId="77777777" w:rsidR="00850457" w:rsidRDefault="00850457" w:rsidP="00850457">
      <w:pPr>
        <w:pStyle w:val="Lijstalinea"/>
        <w:numPr>
          <w:ilvl w:val="0"/>
          <w:numId w:val="1"/>
        </w:numPr>
        <w:rPr>
          <w:rFonts w:ascii="Tahoma" w:hAnsi="Tahoma" w:cs="Tahoma"/>
        </w:rPr>
      </w:pPr>
      <w:r>
        <w:rPr>
          <w:rFonts w:ascii="Tahoma" w:hAnsi="Tahoma" w:cs="Tahoma"/>
        </w:rPr>
        <w:t>U stelt dat 80% van de sociale huurwoningen onder de hoge aftoppingsgrens blijft, conform de Prestatieafspraken in de Gemeente Maastricht.</w:t>
      </w:r>
    </w:p>
    <w:p w14:paraId="2CFE0072" w14:textId="77777777" w:rsidR="00850457" w:rsidRDefault="00850457" w:rsidP="00850457">
      <w:pPr>
        <w:pStyle w:val="Lijstalinea"/>
        <w:rPr>
          <w:rFonts w:ascii="Tahoma" w:hAnsi="Tahoma" w:cs="Tahoma"/>
        </w:rPr>
      </w:pPr>
      <w:r>
        <w:rPr>
          <w:rFonts w:ascii="Tahoma" w:hAnsi="Tahoma" w:cs="Tahoma"/>
        </w:rPr>
        <w:t>Voor ons is niet duidelijk hoe dat percentage in de andere gemeentes, Eijsden-Margraten, Beek en Gulpen-Wittem ligt.</w:t>
      </w:r>
    </w:p>
    <w:p w14:paraId="2763E883" w14:textId="77777777" w:rsidR="00850457" w:rsidRDefault="00850457" w:rsidP="00850457">
      <w:pPr>
        <w:pStyle w:val="Lijstalinea"/>
        <w:rPr>
          <w:rFonts w:ascii="Tahoma" w:hAnsi="Tahoma" w:cs="Tahoma"/>
        </w:rPr>
      </w:pPr>
      <w:r>
        <w:rPr>
          <w:rFonts w:ascii="Tahoma" w:hAnsi="Tahoma" w:cs="Tahoma"/>
        </w:rPr>
        <w:t>Naar onze mening zou in deze gemeentes hetzelfde percentage moeten gelden.</w:t>
      </w:r>
    </w:p>
    <w:p w14:paraId="3EDBADED" w14:textId="77777777" w:rsidR="00850457" w:rsidRDefault="00850457" w:rsidP="00850457">
      <w:pPr>
        <w:pStyle w:val="Lijstalinea"/>
        <w:rPr>
          <w:rFonts w:ascii="Tahoma" w:hAnsi="Tahoma" w:cs="Tahoma"/>
        </w:rPr>
      </w:pPr>
    </w:p>
    <w:p w14:paraId="0CAC29C1" w14:textId="77777777" w:rsidR="00850457" w:rsidRDefault="00850457" w:rsidP="00850457">
      <w:pPr>
        <w:pStyle w:val="Lijstalinea"/>
        <w:numPr>
          <w:ilvl w:val="0"/>
          <w:numId w:val="1"/>
        </w:numPr>
        <w:rPr>
          <w:rFonts w:ascii="Tahoma" w:hAnsi="Tahoma" w:cs="Tahoma"/>
        </w:rPr>
      </w:pPr>
      <w:r>
        <w:rPr>
          <w:rFonts w:ascii="Tahoma" w:hAnsi="Tahoma" w:cs="Tahoma"/>
        </w:rPr>
        <w:lastRenderedPageBreak/>
        <w:t>Verder willen wij pleiten voor meerjarige voorspelbaarheid.</w:t>
      </w:r>
    </w:p>
    <w:p w14:paraId="43CA7D9F" w14:textId="77777777" w:rsidR="00850457" w:rsidRDefault="00850457" w:rsidP="00850457">
      <w:pPr>
        <w:pStyle w:val="Lijstalinea"/>
        <w:rPr>
          <w:rFonts w:ascii="Tahoma" w:hAnsi="Tahoma" w:cs="Tahoma"/>
        </w:rPr>
      </w:pPr>
      <w:r>
        <w:rPr>
          <w:rFonts w:ascii="Tahoma" w:hAnsi="Tahoma" w:cs="Tahoma"/>
        </w:rPr>
        <w:t xml:space="preserve">Jaarlijkse verhogingen zonder langetermijnperspectief zorgen bij huurders voor grote onzekerheid, vooral gezien de forse huurverhogingen van de afgelopen 2 jaar. </w:t>
      </w:r>
    </w:p>
    <w:p w14:paraId="4A42128E" w14:textId="77777777" w:rsidR="00850457" w:rsidRDefault="00850457" w:rsidP="00850457">
      <w:pPr>
        <w:pStyle w:val="Lijstalinea"/>
        <w:rPr>
          <w:rFonts w:ascii="Tahoma" w:hAnsi="Tahoma" w:cs="Tahoma"/>
        </w:rPr>
      </w:pPr>
      <w:r>
        <w:rPr>
          <w:rFonts w:ascii="Tahoma" w:hAnsi="Tahoma" w:cs="Tahoma"/>
        </w:rPr>
        <w:t>Wij adviseren daarom een huurstrategie te ontwikkelen voor de periode 2026- 2029 en op jaarlijkse basis op een transparante en begrijpelijke wijze te rapporteren over de effecten van het huurbeleid op betaalbaarheid en woonlasten.</w:t>
      </w:r>
    </w:p>
    <w:p w14:paraId="63CEAA99" w14:textId="77777777" w:rsidR="00850457" w:rsidRDefault="00850457" w:rsidP="00850457">
      <w:pPr>
        <w:pStyle w:val="Lijstalinea"/>
        <w:rPr>
          <w:rFonts w:ascii="Tahoma" w:hAnsi="Tahoma" w:cs="Tahoma"/>
        </w:rPr>
      </w:pPr>
    </w:p>
    <w:p w14:paraId="0A73A7B2" w14:textId="77777777" w:rsidR="00850457" w:rsidRDefault="00850457" w:rsidP="00850457">
      <w:pPr>
        <w:pStyle w:val="Lijstalinea"/>
        <w:numPr>
          <w:ilvl w:val="0"/>
          <w:numId w:val="1"/>
        </w:numPr>
        <w:rPr>
          <w:rFonts w:ascii="Tahoma" w:hAnsi="Tahoma" w:cs="Tahoma"/>
        </w:rPr>
      </w:pPr>
      <w:r>
        <w:rPr>
          <w:rFonts w:ascii="Tahoma" w:hAnsi="Tahoma" w:cs="Tahoma"/>
        </w:rPr>
        <w:t>Verleden jaar heeft HV Woonvallei een enquête gehouden over de wijze waarop Maasvallei communiceert met haar huurders.</w:t>
      </w:r>
    </w:p>
    <w:p w14:paraId="11F511A9" w14:textId="77777777" w:rsidR="00850457" w:rsidRDefault="00850457" w:rsidP="00850457">
      <w:pPr>
        <w:pStyle w:val="Lijstalinea"/>
        <w:rPr>
          <w:rFonts w:ascii="Tahoma" w:hAnsi="Tahoma" w:cs="Tahoma"/>
        </w:rPr>
      </w:pPr>
      <w:r>
        <w:rPr>
          <w:rFonts w:ascii="Tahoma" w:hAnsi="Tahoma" w:cs="Tahoma"/>
        </w:rPr>
        <w:t>Wij als HV zien nog steeds ruimte voor verbetering, huurders hebben behoefte aan heldere en begrijpelijke informatie die aansluit op hun persoonlijke situatie. Wij adviseren fysieke en digitale inloopspreekuren, het werken met concrete rekenvoorbeelden per huursector en het aanbieden van een duidelijke bezwaarchecklist met heldere stappen en termijnen.</w:t>
      </w:r>
    </w:p>
    <w:p w14:paraId="01B34A81" w14:textId="77777777" w:rsidR="00850457" w:rsidRDefault="00850457" w:rsidP="00850457">
      <w:pPr>
        <w:pStyle w:val="Lijstalinea"/>
        <w:rPr>
          <w:rFonts w:ascii="Tahoma" w:hAnsi="Tahoma" w:cs="Tahoma"/>
        </w:rPr>
      </w:pPr>
    </w:p>
    <w:p w14:paraId="563DDCA0" w14:textId="77777777" w:rsidR="00850457" w:rsidRDefault="00850457" w:rsidP="00850457">
      <w:pPr>
        <w:pStyle w:val="Lijstalinea"/>
        <w:numPr>
          <w:ilvl w:val="0"/>
          <w:numId w:val="1"/>
        </w:numPr>
        <w:rPr>
          <w:rFonts w:ascii="Tahoma" w:hAnsi="Tahoma" w:cs="Tahoma"/>
        </w:rPr>
      </w:pPr>
      <w:r>
        <w:rPr>
          <w:rFonts w:ascii="Tahoma" w:hAnsi="Tahoma" w:cs="Tahoma"/>
        </w:rPr>
        <w:t>Wij zijn verheugd dat Maasvallei ook dit jaar geen gebruik gaat maken van de inkomensafhankelijke huurverhoging.</w:t>
      </w:r>
    </w:p>
    <w:p w14:paraId="1E45D4F3" w14:textId="77777777" w:rsidR="00850457" w:rsidRPr="001326F5" w:rsidRDefault="00850457" w:rsidP="00850457">
      <w:pPr>
        <w:rPr>
          <w:rFonts w:ascii="Tahoma" w:hAnsi="Tahoma" w:cs="Tahoma"/>
          <w:b/>
          <w:bCs/>
        </w:rPr>
      </w:pPr>
    </w:p>
    <w:p w14:paraId="78072B31" w14:textId="77777777" w:rsidR="00850457" w:rsidRDefault="00850457" w:rsidP="00850457">
      <w:pPr>
        <w:rPr>
          <w:rFonts w:ascii="Tahoma" w:hAnsi="Tahoma" w:cs="Tahoma"/>
          <w:b/>
          <w:bCs/>
        </w:rPr>
      </w:pPr>
      <w:r w:rsidRPr="001326F5">
        <w:rPr>
          <w:rFonts w:ascii="Tahoma" w:hAnsi="Tahoma" w:cs="Tahoma"/>
          <w:b/>
          <w:bCs/>
        </w:rPr>
        <w:t>Tot slot</w:t>
      </w:r>
    </w:p>
    <w:p w14:paraId="4610EA7D" w14:textId="77777777" w:rsidR="00850457" w:rsidRDefault="00850457" w:rsidP="00850457">
      <w:pPr>
        <w:rPr>
          <w:rFonts w:ascii="Tahoma" w:hAnsi="Tahoma" w:cs="Tahoma"/>
        </w:rPr>
      </w:pPr>
      <w:r>
        <w:rPr>
          <w:rFonts w:ascii="Tahoma" w:hAnsi="Tahoma" w:cs="Tahoma"/>
        </w:rPr>
        <w:t>Wij vragen met klem extra aandacht voor kwetsbare groepen zoals alleenstaanden, grote gezinnen, huurders met inkomensdaling en bewoners die nog wachten op verduurzaming van hun woning.</w:t>
      </w:r>
    </w:p>
    <w:p w14:paraId="1200A8A3" w14:textId="77777777" w:rsidR="00850457" w:rsidRDefault="00850457" w:rsidP="00850457">
      <w:pPr>
        <w:rPr>
          <w:rFonts w:ascii="Tahoma" w:hAnsi="Tahoma" w:cs="Tahoma"/>
        </w:rPr>
      </w:pPr>
      <w:r>
        <w:rPr>
          <w:rFonts w:ascii="Tahoma" w:hAnsi="Tahoma" w:cs="Tahoma"/>
        </w:rPr>
        <w:t>Wij vragen u om bij de besluitvorming niet alleen naar cijfers te kijken maar vooral naar mensen.</w:t>
      </w:r>
    </w:p>
    <w:p w14:paraId="3E5225EB" w14:textId="77777777" w:rsidR="00850457" w:rsidRDefault="00850457" w:rsidP="00850457">
      <w:pPr>
        <w:rPr>
          <w:rFonts w:ascii="Tahoma" w:hAnsi="Tahoma" w:cs="Tahoma"/>
        </w:rPr>
      </w:pPr>
      <w:r>
        <w:rPr>
          <w:rFonts w:ascii="Tahoma" w:hAnsi="Tahoma" w:cs="Tahoma"/>
        </w:rPr>
        <w:t>Betaalbaarheid is geen beleidskeuze maar een maatschappelijke verantwoordelijkheid.</w:t>
      </w:r>
    </w:p>
    <w:p w14:paraId="708584C1" w14:textId="77777777" w:rsidR="00850457" w:rsidRDefault="00850457" w:rsidP="00850457">
      <w:pPr>
        <w:rPr>
          <w:rFonts w:ascii="Tahoma" w:hAnsi="Tahoma" w:cs="Tahoma"/>
        </w:rPr>
      </w:pPr>
    </w:p>
    <w:p w14:paraId="4D42DEE4" w14:textId="77777777" w:rsidR="00850457" w:rsidRDefault="00850457" w:rsidP="00850457">
      <w:pPr>
        <w:rPr>
          <w:rFonts w:ascii="Tahoma" w:hAnsi="Tahoma" w:cs="Tahoma"/>
        </w:rPr>
      </w:pPr>
      <w:r>
        <w:rPr>
          <w:rFonts w:ascii="Tahoma" w:hAnsi="Tahoma" w:cs="Tahoma"/>
        </w:rPr>
        <w:t>Met vriendelijke groet.</w:t>
      </w:r>
    </w:p>
    <w:p w14:paraId="196DB78F" w14:textId="77777777" w:rsidR="00850457" w:rsidRDefault="00850457" w:rsidP="00850457">
      <w:pPr>
        <w:rPr>
          <w:rFonts w:ascii="Tahoma" w:hAnsi="Tahoma" w:cs="Tahoma"/>
        </w:rPr>
      </w:pPr>
    </w:p>
    <w:p w14:paraId="21279D8D" w14:textId="77777777" w:rsidR="00850457" w:rsidRDefault="00850457" w:rsidP="00850457">
      <w:pPr>
        <w:rPr>
          <w:rFonts w:ascii="Tahoma" w:hAnsi="Tahoma" w:cs="Tahoma"/>
        </w:rPr>
      </w:pPr>
      <w:r>
        <w:rPr>
          <w:rFonts w:ascii="Tahoma" w:hAnsi="Tahoma" w:cs="Tahoma"/>
        </w:rPr>
        <w:t>Namens HV Woonvallei</w:t>
      </w:r>
    </w:p>
    <w:p w14:paraId="07D3F155" w14:textId="77777777" w:rsidR="00850457" w:rsidRDefault="00850457" w:rsidP="00850457">
      <w:pPr>
        <w:rPr>
          <w:rFonts w:ascii="Tahoma" w:hAnsi="Tahoma" w:cs="Tahoma"/>
        </w:rPr>
      </w:pPr>
      <w:r>
        <w:rPr>
          <w:rFonts w:ascii="Tahoma" w:hAnsi="Tahoma" w:cs="Tahoma"/>
        </w:rPr>
        <w:t>Riny Jalhay, voorzitter</w:t>
      </w:r>
    </w:p>
    <w:p w14:paraId="68DE0BD0" w14:textId="77777777" w:rsidR="00850457" w:rsidRDefault="00850457" w:rsidP="00850457">
      <w:pPr>
        <w:rPr>
          <w:rFonts w:ascii="Tahoma" w:hAnsi="Tahoma" w:cs="Tahoma"/>
        </w:rPr>
      </w:pPr>
    </w:p>
    <w:p w14:paraId="297824C6" w14:textId="77777777" w:rsidR="00850457" w:rsidRDefault="00850457" w:rsidP="00850457">
      <w:pPr>
        <w:rPr>
          <w:rFonts w:ascii="Tahoma" w:hAnsi="Tahoma" w:cs="Tahoma"/>
        </w:rPr>
      </w:pPr>
    </w:p>
    <w:p w14:paraId="01277D3A" w14:textId="77777777" w:rsidR="00850457" w:rsidRDefault="00850457" w:rsidP="00850457">
      <w:pPr>
        <w:rPr>
          <w:rFonts w:ascii="Tahoma" w:hAnsi="Tahoma" w:cs="Tahoma"/>
        </w:rPr>
      </w:pPr>
    </w:p>
    <w:p w14:paraId="62FBBD82" w14:textId="77777777" w:rsidR="00850457" w:rsidRDefault="00850457" w:rsidP="00850457">
      <w:pPr>
        <w:rPr>
          <w:rFonts w:ascii="Tahoma" w:hAnsi="Tahoma" w:cs="Tahoma"/>
        </w:rPr>
      </w:pPr>
    </w:p>
    <w:p w14:paraId="6EA22135" w14:textId="77777777" w:rsidR="00850457" w:rsidRDefault="00850457" w:rsidP="00850457">
      <w:pPr>
        <w:rPr>
          <w:rFonts w:ascii="Tahoma" w:hAnsi="Tahoma" w:cs="Tahoma"/>
        </w:rPr>
      </w:pPr>
    </w:p>
    <w:p w14:paraId="5CE0D2A8" w14:textId="77777777" w:rsidR="00850457" w:rsidRDefault="00850457" w:rsidP="00850457">
      <w:pPr>
        <w:rPr>
          <w:rFonts w:ascii="Tahoma" w:hAnsi="Tahoma" w:cs="Tahoma"/>
        </w:rPr>
      </w:pPr>
    </w:p>
    <w:p w14:paraId="37FE6028" w14:textId="77777777" w:rsidR="00850457" w:rsidRDefault="00850457" w:rsidP="00850457">
      <w:pPr>
        <w:rPr>
          <w:rFonts w:ascii="Tahoma" w:hAnsi="Tahoma" w:cs="Tahoma"/>
        </w:rPr>
      </w:pPr>
    </w:p>
    <w:p w14:paraId="34BBB24D" w14:textId="77777777" w:rsidR="00850457" w:rsidRDefault="00850457" w:rsidP="00850457">
      <w:pPr>
        <w:rPr>
          <w:rFonts w:ascii="Tahoma" w:hAnsi="Tahoma" w:cs="Tahoma"/>
        </w:rPr>
      </w:pPr>
    </w:p>
    <w:p w14:paraId="1FB410A9" w14:textId="77777777" w:rsidR="00850457" w:rsidRDefault="00850457" w:rsidP="00850457">
      <w:pPr>
        <w:rPr>
          <w:rFonts w:ascii="Tahoma" w:hAnsi="Tahoma" w:cs="Tahoma"/>
        </w:rPr>
      </w:pPr>
    </w:p>
    <w:p w14:paraId="59EFF152" w14:textId="77777777" w:rsidR="00850457" w:rsidRDefault="00850457" w:rsidP="00850457">
      <w:pPr>
        <w:rPr>
          <w:rFonts w:ascii="Tahoma" w:hAnsi="Tahoma" w:cs="Tahoma"/>
        </w:rPr>
      </w:pPr>
    </w:p>
    <w:p w14:paraId="6509AD08" w14:textId="77777777" w:rsidR="00850457" w:rsidRDefault="00850457" w:rsidP="00850457">
      <w:pPr>
        <w:rPr>
          <w:rFonts w:ascii="Tahoma" w:hAnsi="Tahoma" w:cs="Tahoma"/>
        </w:rPr>
      </w:pPr>
    </w:p>
    <w:p w14:paraId="3F3FE85E" w14:textId="77777777" w:rsidR="00850457" w:rsidRDefault="00850457" w:rsidP="00850457">
      <w:pPr>
        <w:rPr>
          <w:rFonts w:ascii="Tahoma" w:hAnsi="Tahoma" w:cs="Tahoma"/>
        </w:rPr>
      </w:pPr>
    </w:p>
    <w:p w14:paraId="11C23D89" w14:textId="77777777" w:rsidR="00850457" w:rsidRDefault="00850457" w:rsidP="00850457">
      <w:pPr>
        <w:rPr>
          <w:rFonts w:ascii="Tahoma" w:hAnsi="Tahoma" w:cs="Tahoma"/>
        </w:rPr>
      </w:pPr>
    </w:p>
    <w:p w14:paraId="63BF6D03" w14:textId="77777777" w:rsidR="00850457" w:rsidRDefault="00850457" w:rsidP="00850457">
      <w:pPr>
        <w:rPr>
          <w:rFonts w:ascii="Tahoma" w:hAnsi="Tahoma" w:cs="Tahoma"/>
        </w:rPr>
      </w:pPr>
    </w:p>
    <w:p w14:paraId="41C5E76D" w14:textId="77777777" w:rsidR="00850457" w:rsidRDefault="00850457" w:rsidP="00850457">
      <w:pPr>
        <w:rPr>
          <w:rFonts w:ascii="Tahoma" w:hAnsi="Tahoma" w:cs="Tahoma"/>
        </w:rPr>
      </w:pPr>
    </w:p>
    <w:p w14:paraId="604C2A8B" w14:textId="77777777" w:rsidR="00850457" w:rsidRDefault="00850457" w:rsidP="00850457">
      <w:pPr>
        <w:rPr>
          <w:rFonts w:ascii="Tahoma" w:hAnsi="Tahoma" w:cs="Tahoma"/>
        </w:rPr>
      </w:pPr>
    </w:p>
    <w:p w14:paraId="6509108D" w14:textId="77777777" w:rsidR="00850457" w:rsidRDefault="00850457" w:rsidP="00850457">
      <w:pPr>
        <w:rPr>
          <w:rFonts w:ascii="Tahoma" w:hAnsi="Tahoma" w:cs="Tahoma"/>
        </w:rPr>
      </w:pPr>
    </w:p>
    <w:p w14:paraId="27CCED4E" w14:textId="77777777" w:rsidR="00850457" w:rsidRDefault="00850457" w:rsidP="00850457">
      <w:pPr>
        <w:rPr>
          <w:rFonts w:ascii="Tahoma" w:hAnsi="Tahoma" w:cs="Tahoma"/>
        </w:rPr>
      </w:pPr>
    </w:p>
    <w:p w14:paraId="7BB89B61" w14:textId="77777777" w:rsidR="00850457" w:rsidRDefault="00850457" w:rsidP="00850457">
      <w:pPr>
        <w:rPr>
          <w:rFonts w:ascii="Tahoma" w:hAnsi="Tahoma" w:cs="Tahoma"/>
        </w:rPr>
      </w:pPr>
    </w:p>
    <w:p w14:paraId="742DD477" w14:textId="77777777" w:rsidR="00850457" w:rsidRPr="001326F5" w:rsidRDefault="00850457" w:rsidP="00850457">
      <w:pPr>
        <w:rPr>
          <w:rFonts w:ascii="Tahoma" w:hAnsi="Tahoma" w:cs="Tahoma"/>
        </w:rPr>
      </w:pPr>
      <w:r>
        <w:rPr>
          <w:rFonts w:ascii="Tahoma" w:hAnsi="Tahoma" w:cs="Tahoma"/>
        </w:rPr>
        <w:t>Bijlage: -1-</w:t>
      </w:r>
    </w:p>
    <w:p w14:paraId="42225E97" w14:textId="77777777" w:rsidR="00105488" w:rsidRDefault="00105488">
      <w:pPr>
        <w:rPr>
          <w:rFonts w:ascii="Tahoma" w:hAnsi="Tahoma" w:cs="Tahoma"/>
          <w:b/>
          <w:bCs/>
        </w:rPr>
      </w:pPr>
    </w:p>
    <w:sectPr w:rsidR="00105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50223"/>
    <w:multiLevelType w:val="hybridMultilevel"/>
    <w:tmpl w:val="42CE5B30"/>
    <w:lvl w:ilvl="0" w:tplc="D332DB0E">
      <w:start w:val="6202"/>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551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88"/>
    <w:rsid w:val="00030B99"/>
    <w:rsid w:val="000D4780"/>
    <w:rsid w:val="00105488"/>
    <w:rsid w:val="001326F5"/>
    <w:rsid w:val="001A3125"/>
    <w:rsid w:val="002B41B1"/>
    <w:rsid w:val="003077C2"/>
    <w:rsid w:val="0038795E"/>
    <w:rsid w:val="003C123C"/>
    <w:rsid w:val="00452DC1"/>
    <w:rsid w:val="004A0FAF"/>
    <w:rsid w:val="004B61F6"/>
    <w:rsid w:val="00641BFF"/>
    <w:rsid w:val="0066799F"/>
    <w:rsid w:val="0076435D"/>
    <w:rsid w:val="007C0D61"/>
    <w:rsid w:val="007F2DDE"/>
    <w:rsid w:val="00850457"/>
    <w:rsid w:val="008B20E7"/>
    <w:rsid w:val="00924DCD"/>
    <w:rsid w:val="00934CD4"/>
    <w:rsid w:val="00B90C17"/>
    <w:rsid w:val="00CD04E4"/>
    <w:rsid w:val="00DE50AB"/>
    <w:rsid w:val="00E50517"/>
    <w:rsid w:val="00F83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F058"/>
  <w15:chartTrackingRefBased/>
  <w15:docId w15:val="{DFDFD195-CBB3-4F7B-8C4B-3AC13E20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5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54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54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54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54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54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54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54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4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54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54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54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54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54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54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54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5488"/>
    <w:rPr>
      <w:rFonts w:eastAsiaTheme="majorEastAsia" w:cstheme="majorBidi"/>
      <w:color w:val="272727" w:themeColor="text1" w:themeTint="D8"/>
    </w:rPr>
  </w:style>
  <w:style w:type="paragraph" w:styleId="Titel">
    <w:name w:val="Title"/>
    <w:basedOn w:val="Standaard"/>
    <w:next w:val="Standaard"/>
    <w:link w:val="TitelChar"/>
    <w:uiPriority w:val="10"/>
    <w:qFormat/>
    <w:rsid w:val="0010548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54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54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54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54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5488"/>
    <w:rPr>
      <w:i/>
      <w:iCs/>
      <w:color w:val="404040" w:themeColor="text1" w:themeTint="BF"/>
    </w:rPr>
  </w:style>
  <w:style w:type="paragraph" w:styleId="Lijstalinea">
    <w:name w:val="List Paragraph"/>
    <w:basedOn w:val="Standaard"/>
    <w:uiPriority w:val="34"/>
    <w:qFormat/>
    <w:rsid w:val="00105488"/>
    <w:pPr>
      <w:ind w:left="720"/>
      <w:contextualSpacing/>
    </w:pPr>
  </w:style>
  <w:style w:type="character" w:styleId="Intensievebenadrukking">
    <w:name w:val="Intense Emphasis"/>
    <w:basedOn w:val="Standaardalinea-lettertype"/>
    <w:uiPriority w:val="21"/>
    <w:qFormat/>
    <w:rsid w:val="00105488"/>
    <w:rPr>
      <w:i/>
      <w:iCs/>
      <w:color w:val="0F4761" w:themeColor="accent1" w:themeShade="BF"/>
    </w:rPr>
  </w:style>
  <w:style w:type="paragraph" w:styleId="Duidelijkcitaat">
    <w:name w:val="Intense Quote"/>
    <w:basedOn w:val="Standaard"/>
    <w:next w:val="Standaard"/>
    <w:link w:val="DuidelijkcitaatChar"/>
    <w:uiPriority w:val="30"/>
    <w:qFormat/>
    <w:rsid w:val="00105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5488"/>
    <w:rPr>
      <w:i/>
      <w:iCs/>
      <w:color w:val="0F4761" w:themeColor="accent1" w:themeShade="BF"/>
    </w:rPr>
  </w:style>
  <w:style w:type="character" w:styleId="Intensieveverwijzing">
    <w:name w:val="Intense Reference"/>
    <w:basedOn w:val="Standaardalinea-lettertype"/>
    <w:uiPriority w:val="32"/>
    <w:qFormat/>
    <w:rsid w:val="001054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010F-2714-4258-84AD-FF9439B1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Gebruiker1</dc:creator>
  <cp:keywords/>
  <dc:description/>
  <cp:lastModifiedBy>Gebruiker1</cp:lastModifiedBy>
  <cp:revision>2</cp:revision>
  <cp:lastPrinted>2026-02-27T11:06:00Z</cp:lastPrinted>
  <dcterms:created xsi:type="dcterms:W3CDTF">2026-04-17T09:42:00Z</dcterms:created>
  <dcterms:modified xsi:type="dcterms:W3CDTF">2026-04-17T09:42:00Z</dcterms:modified>
</cp:coreProperties>
</file>